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720" w:rsidRDefault="00C15720">
      <w:pPr>
        <w:jc w:val="center"/>
        <w:rPr>
          <w:rFonts w:ascii="仿宋" w:eastAsia="仿宋" w:hAnsi="仿宋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7"/>
        <w:gridCol w:w="6108"/>
      </w:tblGrid>
      <w:tr w:rsidR="00C15720" w:rsidTr="00627FF0">
        <w:trPr>
          <w:trHeight w:val="680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招标人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名称:/</w:t>
            </w:r>
          </w:p>
        </w:tc>
      </w:tr>
      <w:tr w:rsidR="00C15720" w:rsidTr="00627FF0">
        <w:trPr>
          <w:trHeight w:val="680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C15720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地址: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/</w:t>
            </w:r>
          </w:p>
        </w:tc>
      </w:tr>
      <w:tr w:rsidR="00C15720" w:rsidTr="00627FF0">
        <w:trPr>
          <w:trHeight w:val="680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代理机构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名称：/</w:t>
            </w:r>
          </w:p>
        </w:tc>
      </w:tr>
      <w:tr w:rsidR="00C15720" w:rsidTr="00627FF0">
        <w:trPr>
          <w:trHeight w:val="680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C15720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地址：/</w:t>
            </w:r>
          </w:p>
        </w:tc>
      </w:tr>
      <w:tr w:rsidR="00C15720" w:rsidTr="00627FF0">
        <w:trPr>
          <w:trHeight w:val="824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项目名称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/</w:t>
            </w:r>
          </w:p>
        </w:tc>
      </w:tr>
      <w:tr w:rsidR="00C15720" w:rsidTr="00627FF0">
        <w:trPr>
          <w:trHeight w:val="720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项目编号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/</w:t>
            </w:r>
          </w:p>
        </w:tc>
      </w:tr>
      <w:tr w:rsidR="00C15720" w:rsidTr="00627FF0">
        <w:trPr>
          <w:trHeight w:val="824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开标时间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/</w:t>
            </w:r>
          </w:p>
        </w:tc>
      </w:tr>
      <w:tr w:rsidR="00627FF0" w:rsidTr="00627FF0">
        <w:trPr>
          <w:trHeight w:val="460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Default="00627FF0" w:rsidP="00092FBB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第一中标候选人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Default="00627FF0" w:rsidP="00092FBB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名称：/</w:t>
            </w:r>
          </w:p>
        </w:tc>
      </w:tr>
      <w:tr w:rsidR="00627FF0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Default="00627FF0" w:rsidP="00092FBB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Default="00627FF0" w:rsidP="00092FBB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地址：/</w:t>
            </w:r>
          </w:p>
        </w:tc>
      </w:tr>
      <w:tr w:rsidR="00627FF0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Default="00627FF0" w:rsidP="00092FBB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Default="00627FF0" w:rsidP="00092FBB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投标报价: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/</w:t>
            </w:r>
          </w:p>
        </w:tc>
      </w:tr>
      <w:tr w:rsidR="00627FF0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Default="00627FF0" w:rsidP="00092FBB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Default="00627FF0" w:rsidP="00092FBB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 w:rsidRPr="0019454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服务期：/</w:t>
            </w:r>
          </w:p>
        </w:tc>
      </w:tr>
      <w:tr w:rsidR="00627FF0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Default="00627FF0" w:rsidP="00092FBB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Default="00627FF0" w:rsidP="00092FBB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质量标准：/</w:t>
            </w:r>
          </w:p>
        </w:tc>
      </w:tr>
      <w:tr w:rsidR="00627FF0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Default="00627FF0" w:rsidP="00092FBB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Default="00627FF0" w:rsidP="00092FBB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综合得分：/</w:t>
            </w:r>
          </w:p>
        </w:tc>
      </w:tr>
      <w:tr w:rsidR="00627FF0" w:rsidTr="00627FF0">
        <w:trPr>
          <w:trHeight w:val="457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7FF0" w:rsidRDefault="00627FF0" w:rsidP="00092FBB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Pr="000B5ADB" w:rsidRDefault="00627FF0" w:rsidP="00092FBB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  <w:shd w:val="clear" w:color="auto" w:fill="FFFFFF"/>
              </w:rPr>
            </w:pPr>
            <w:r w:rsidRPr="000B5ADB">
              <w:rPr>
                <w:rFonts w:ascii="仿宋" w:eastAsia="仿宋" w:hAnsi="仿宋" w:hint="eastAsia"/>
                <w:color w:val="FF0000"/>
                <w:sz w:val="24"/>
                <w:szCs w:val="24"/>
                <w:shd w:val="clear" w:color="auto" w:fill="FFFFFF"/>
              </w:rPr>
              <w:t>项目总监：/</w:t>
            </w:r>
          </w:p>
        </w:tc>
      </w:tr>
      <w:tr w:rsidR="00627FF0" w:rsidTr="00627FF0">
        <w:trPr>
          <w:trHeight w:val="457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7FF0" w:rsidRDefault="00627FF0" w:rsidP="00092FBB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Default="00627FF0" w:rsidP="00092FBB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相关证书名称：/</w:t>
            </w:r>
          </w:p>
        </w:tc>
      </w:tr>
      <w:tr w:rsidR="00627FF0" w:rsidTr="00627FF0">
        <w:trPr>
          <w:trHeight w:val="68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7FF0" w:rsidRDefault="00627FF0" w:rsidP="00092FBB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Default="00627FF0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证书编号：/</w:t>
            </w:r>
          </w:p>
        </w:tc>
      </w:tr>
      <w:tr w:rsidR="00627FF0" w:rsidTr="00627FF0">
        <w:trPr>
          <w:trHeight w:val="463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7FF0" w:rsidRDefault="00627FF0" w:rsidP="00092FBB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Default="00627FF0" w:rsidP="00092FBB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响应招标文件要求的资格能力条件</w:t>
            </w:r>
          </w:p>
        </w:tc>
      </w:tr>
      <w:tr w:rsidR="00627FF0" w:rsidTr="00627FF0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7FF0" w:rsidRDefault="00627FF0" w:rsidP="00092FBB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Pr="004D5884" w:rsidRDefault="00627FF0" w:rsidP="00092FBB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企业资质：/</w:t>
            </w:r>
          </w:p>
        </w:tc>
      </w:tr>
      <w:tr w:rsidR="00627FF0" w:rsidTr="00627FF0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627FF0" w:rsidRDefault="00627FF0" w:rsidP="00092FBB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FF0" w:rsidRPr="004D5884" w:rsidRDefault="001A0088" w:rsidP="00092FBB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投标资格业绩：/</w:t>
            </w:r>
          </w:p>
        </w:tc>
      </w:tr>
      <w:tr w:rsidR="001A0088" w:rsidTr="00627FF0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1A0088" w:rsidRDefault="001A0088" w:rsidP="001A008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Pr="004D5884" w:rsidRDefault="001A0088" w:rsidP="001A0088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企业业绩：/</w:t>
            </w:r>
          </w:p>
        </w:tc>
      </w:tr>
      <w:tr w:rsidR="001A0088" w:rsidTr="00627FF0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1A0088" w:rsidRDefault="001A0088" w:rsidP="001A008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Pr="004D5884" w:rsidRDefault="001A0088" w:rsidP="001A0088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项目</w:t>
            </w: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总监</w:t>
            </w: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业绩：/</w:t>
            </w:r>
          </w:p>
        </w:tc>
      </w:tr>
      <w:tr w:rsidR="001A0088" w:rsidTr="00627FF0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1A0088" w:rsidRDefault="001A0088" w:rsidP="001A008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其他：/</w:t>
            </w:r>
          </w:p>
        </w:tc>
      </w:tr>
      <w:tr w:rsidR="001A0088" w:rsidTr="00627FF0">
        <w:trPr>
          <w:trHeight w:val="460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lastRenderedPageBreak/>
              <w:t>第二中标候选人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名称：/</w:t>
            </w:r>
          </w:p>
        </w:tc>
      </w:tr>
      <w:tr w:rsidR="001A0088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地址：/</w:t>
            </w:r>
          </w:p>
        </w:tc>
      </w:tr>
      <w:tr w:rsidR="001A0088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投标报价: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/</w:t>
            </w:r>
          </w:p>
        </w:tc>
      </w:tr>
      <w:tr w:rsidR="001A0088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 w:rsidRPr="0019454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服务期：/</w:t>
            </w:r>
          </w:p>
        </w:tc>
      </w:tr>
      <w:tr w:rsidR="001A0088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质量标准：/</w:t>
            </w:r>
          </w:p>
        </w:tc>
      </w:tr>
      <w:tr w:rsidR="001A0088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综合得分：/</w:t>
            </w:r>
          </w:p>
        </w:tc>
      </w:tr>
      <w:tr w:rsidR="001A0088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1A0088" w:rsidRDefault="001A0088" w:rsidP="001A008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Pr="000B5ADB" w:rsidRDefault="001A0088" w:rsidP="001A0088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  <w:shd w:val="clear" w:color="auto" w:fill="FFFFFF"/>
              </w:rPr>
            </w:pPr>
            <w:r w:rsidRPr="000B5ADB">
              <w:rPr>
                <w:rFonts w:ascii="仿宋" w:eastAsia="仿宋" w:hAnsi="仿宋" w:hint="eastAsia"/>
                <w:color w:val="FF0000"/>
                <w:sz w:val="24"/>
                <w:szCs w:val="24"/>
                <w:shd w:val="clear" w:color="auto" w:fill="FFFFFF"/>
              </w:rPr>
              <w:t>项目总监：/</w:t>
            </w:r>
          </w:p>
        </w:tc>
      </w:tr>
      <w:tr w:rsidR="001A0088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1A0088" w:rsidRDefault="001A0088" w:rsidP="001A008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相关证书名称：/</w:t>
            </w:r>
          </w:p>
        </w:tc>
      </w:tr>
      <w:tr w:rsidR="001A0088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1A0088" w:rsidRDefault="001A0088" w:rsidP="001A008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证书编号：/</w:t>
            </w:r>
          </w:p>
        </w:tc>
      </w:tr>
      <w:tr w:rsidR="001A0088" w:rsidTr="00627FF0">
        <w:trPr>
          <w:trHeight w:val="463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1A0088" w:rsidRDefault="001A0088" w:rsidP="001A008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响应招标文件要求的资格能力条件</w:t>
            </w:r>
          </w:p>
        </w:tc>
      </w:tr>
      <w:tr w:rsidR="001A0088" w:rsidTr="00627FF0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1A0088" w:rsidRDefault="001A0088" w:rsidP="001A008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Pr="004D5884" w:rsidRDefault="001A0088" w:rsidP="001A0088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企业资质：/</w:t>
            </w:r>
          </w:p>
        </w:tc>
      </w:tr>
      <w:tr w:rsidR="001A0088" w:rsidTr="00627FF0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1A0088" w:rsidRDefault="001A0088" w:rsidP="001A008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Pr="004D5884" w:rsidRDefault="001A0088" w:rsidP="001A0088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投标资格业绩：/</w:t>
            </w:r>
          </w:p>
        </w:tc>
      </w:tr>
      <w:tr w:rsidR="001A0088" w:rsidTr="00627FF0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1A0088" w:rsidRDefault="001A0088" w:rsidP="001A008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Pr="004D5884" w:rsidRDefault="001A0088" w:rsidP="001A0088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企业业绩：/</w:t>
            </w:r>
          </w:p>
        </w:tc>
      </w:tr>
      <w:tr w:rsidR="001A0088" w:rsidTr="00627FF0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1A0088" w:rsidRDefault="001A0088" w:rsidP="001A008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Pr="004D5884" w:rsidRDefault="001A0088" w:rsidP="001A0088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项目</w:t>
            </w: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总监</w:t>
            </w: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业绩：/</w:t>
            </w:r>
          </w:p>
        </w:tc>
      </w:tr>
      <w:tr w:rsidR="001A0088" w:rsidTr="00627FF0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1A0088" w:rsidRDefault="001A0088" w:rsidP="001A008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其他：/</w:t>
            </w:r>
          </w:p>
        </w:tc>
      </w:tr>
      <w:tr w:rsidR="001A0088" w:rsidTr="00627FF0">
        <w:trPr>
          <w:trHeight w:val="460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088" w:rsidRDefault="001A0088" w:rsidP="001A0088">
            <w:pPr>
              <w:spacing w:line="550" w:lineRule="atLeast"/>
              <w:ind w:firstLineChars="100" w:firstLine="24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第三中标候选人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名称：/</w:t>
            </w:r>
          </w:p>
        </w:tc>
      </w:tr>
      <w:tr w:rsidR="001A0088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地址：/</w:t>
            </w:r>
          </w:p>
        </w:tc>
      </w:tr>
      <w:tr w:rsidR="001A0088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投标报价: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/</w:t>
            </w:r>
          </w:p>
        </w:tc>
      </w:tr>
      <w:tr w:rsidR="001A0088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 w:rsidRPr="0019454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服务期：/</w:t>
            </w:r>
          </w:p>
        </w:tc>
      </w:tr>
      <w:tr w:rsidR="001A0088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质量标准：/</w:t>
            </w:r>
          </w:p>
        </w:tc>
      </w:tr>
      <w:tr w:rsidR="001A0088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综合得分：/</w:t>
            </w:r>
          </w:p>
        </w:tc>
      </w:tr>
      <w:tr w:rsidR="001A0088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1A0088" w:rsidRDefault="001A0088" w:rsidP="001A008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Pr="000B5ADB" w:rsidRDefault="001A0088" w:rsidP="001A0088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  <w:shd w:val="clear" w:color="auto" w:fill="FFFFFF"/>
              </w:rPr>
            </w:pPr>
            <w:r w:rsidRPr="000B5ADB">
              <w:rPr>
                <w:rFonts w:ascii="仿宋" w:eastAsia="仿宋" w:hAnsi="仿宋" w:hint="eastAsia"/>
                <w:color w:val="FF0000"/>
                <w:sz w:val="24"/>
                <w:szCs w:val="24"/>
                <w:shd w:val="clear" w:color="auto" w:fill="FFFFFF"/>
              </w:rPr>
              <w:t>项目总监：/</w:t>
            </w:r>
          </w:p>
        </w:tc>
      </w:tr>
      <w:tr w:rsidR="001A0088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1A0088" w:rsidRDefault="001A0088" w:rsidP="001A008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相关证书名称：/</w:t>
            </w:r>
          </w:p>
        </w:tc>
      </w:tr>
      <w:tr w:rsidR="001A0088" w:rsidTr="00627FF0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1A0088" w:rsidRDefault="001A0088" w:rsidP="001A008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证书编号：/</w:t>
            </w:r>
          </w:p>
        </w:tc>
      </w:tr>
      <w:tr w:rsidR="001A0088" w:rsidTr="00627FF0">
        <w:trPr>
          <w:trHeight w:val="463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1A0088" w:rsidRDefault="001A0088" w:rsidP="001A008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响应招标文件要求的资格能力条件</w:t>
            </w:r>
          </w:p>
        </w:tc>
      </w:tr>
      <w:tr w:rsidR="00CC140B" w:rsidTr="00627FF0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CC140B" w:rsidRDefault="00CC140B" w:rsidP="00CC140B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40B" w:rsidRPr="004D5884" w:rsidRDefault="00CC140B" w:rsidP="00CC140B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企业资质：/</w:t>
            </w:r>
          </w:p>
        </w:tc>
      </w:tr>
      <w:tr w:rsidR="00CC140B" w:rsidTr="00627FF0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CC140B" w:rsidRDefault="00CC140B" w:rsidP="00CC140B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40B" w:rsidRPr="004D5884" w:rsidRDefault="00CC140B" w:rsidP="00CC140B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投标资格业绩：/</w:t>
            </w:r>
          </w:p>
        </w:tc>
      </w:tr>
      <w:tr w:rsidR="00CC140B" w:rsidTr="00627FF0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CC140B" w:rsidRDefault="00CC140B" w:rsidP="00CC140B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40B" w:rsidRPr="004D5884" w:rsidRDefault="00CC140B" w:rsidP="00CC140B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企业业绩：/</w:t>
            </w:r>
          </w:p>
        </w:tc>
      </w:tr>
      <w:tr w:rsidR="00CC140B" w:rsidTr="00627FF0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CC140B" w:rsidRDefault="00CC140B" w:rsidP="00CC140B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40B" w:rsidRPr="004D5884" w:rsidRDefault="00CC140B" w:rsidP="00CC140B">
            <w:pPr>
              <w:spacing w:line="550" w:lineRule="atLeas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项目</w:t>
            </w: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总监</w:t>
            </w:r>
            <w:r w:rsidRPr="004D5884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业绩：/</w:t>
            </w:r>
          </w:p>
        </w:tc>
      </w:tr>
      <w:tr w:rsidR="00CC140B" w:rsidTr="00627FF0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CC140B" w:rsidRDefault="00CC140B" w:rsidP="00CC140B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40B" w:rsidRDefault="00CC140B" w:rsidP="00CC140B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其他：/</w:t>
            </w:r>
          </w:p>
        </w:tc>
      </w:tr>
      <w:bookmarkEnd w:id="0"/>
      <w:tr w:rsidR="001A0088" w:rsidTr="00627FF0">
        <w:trPr>
          <w:trHeight w:val="760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招标文件规定公示的其他内容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/</w:t>
            </w:r>
          </w:p>
        </w:tc>
      </w:tr>
      <w:tr w:rsidR="001A0088" w:rsidTr="00627FF0">
        <w:trPr>
          <w:trHeight w:val="973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被否决投标情况说明（单位、否决依据和原因）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/</w:t>
            </w:r>
          </w:p>
        </w:tc>
      </w:tr>
      <w:tr w:rsidR="001A0088" w:rsidTr="00627FF0">
        <w:trPr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公示时间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/</w:t>
            </w:r>
          </w:p>
        </w:tc>
      </w:tr>
      <w:tr w:rsidR="001A0088" w:rsidTr="00627FF0">
        <w:trPr>
          <w:trHeight w:val="1134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其他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ind w:firstLineChars="200" w:firstLine="48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lastRenderedPageBreak/>
              <w:t>一、若投标人或其他利害关系人对评标结果有异</w:t>
            </w:r>
          </w:p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议，可在中标候选人公示期内向招标人或招标代理机构提出异议。投标人应通过宣城市公共资源交易中心网，登录电子交易系统在线书面提交异议。联系人：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__________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，联系电话：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__________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。</w:t>
            </w:r>
          </w:p>
          <w:p w:rsidR="001A0088" w:rsidRDefault="001A0088" w:rsidP="001A0088">
            <w:pPr>
              <w:spacing w:line="550" w:lineRule="atLeast"/>
              <w:jc w:val="lef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二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、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若投标人或其他利害关系人对异议处理结果不满意的，可在规定时间内在工作时间向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__________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提出投诉，投标人可通过宣城市公共资源交易中心网，登录电子交易系统在线书面提交,联系电话：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__________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。</w:t>
            </w:r>
          </w:p>
          <w:p w:rsidR="001A0088" w:rsidRDefault="001A0088" w:rsidP="001A0088">
            <w:pPr>
              <w:spacing w:line="550" w:lineRule="atLeast"/>
              <w:ind w:firstLineChars="250" w:firstLine="60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三、异议提起的条件及不予受理的情形：</w:t>
            </w:r>
          </w:p>
          <w:p w:rsidR="001A0088" w:rsidRDefault="001A0088" w:rsidP="001A0088">
            <w:pPr>
              <w:spacing w:line="550" w:lineRule="atLeast"/>
              <w:ind w:firstLineChars="250" w:firstLine="60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根据《中华人民共和国招标投标法》、《中华人民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lastRenderedPageBreak/>
              <w:t>共和国招标投标法实施条例》等法律法规，现将异议提</w:t>
            </w:r>
          </w:p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起的条件及不予受理的情形告知如下：</w:t>
            </w:r>
          </w:p>
          <w:p w:rsidR="001A0088" w:rsidRDefault="001A0088" w:rsidP="001A0088">
            <w:pPr>
              <w:spacing w:line="550" w:lineRule="atLeast"/>
              <w:ind w:firstLineChars="250" w:firstLine="60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、异议应以书面形式实名提出，书面异议材料应当包括以下内容：</w:t>
            </w:r>
          </w:p>
          <w:p w:rsidR="001A0088" w:rsidRDefault="001A0088" w:rsidP="001A0088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（1）异议人的名称、地址、有效联系方式；</w:t>
            </w:r>
          </w:p>
          <w:p w:rsidR="001A0088" w:rsidRDefault="001A0088" w:rsidP="001A0088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（2）项目名称、项目编号、标段号（如有）；</w:t>
            </w:r>
          </w:p>
          <w:p w:rsidR="001A0088" w:rsidRDefault="001A0088" w:rsidP="001A0088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（3）被异议人名称；</w:t>
            </w:r>
          </w:p>
          <w:p w:rsidR="001A0088" w:rsidRDefault="001A0088" w:rsidP="001A0088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（4）具体的异议事项、基本事实及必要的证明材料；</w:t>
            </w:r>
          </w:p>
          <w:p w:rsidR="001A0088" w:rsidRDefault="001A0088" w:rsidP="001A0088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（5）明确的请求及主张；</w:t>
            </w:r>
          </w:p>
          <w:p w:rsidR="001A0088" w:rsidRDefault="001A0088" w:rsidP="001A0088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（6）提起异议的日期。</w:t>
            </w: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 xml:space="preserve"> 异议人为法人或者其他组织的，应当由法定代表人或</w:t>
            </w:r>
          </w:p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其委托代理人（须有授权委托书，签字并加盖公章），提交书面异议。</w:t>
            </w: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异议人需要修改、补充异议材料的，应当在异议期</w:t>
            </w:r>
          </w:p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内提交修改或补充材料。</w:t>
            </w:r>
          </w:p>
          <w:p w:rsidR="001A0088" w:rsidRDefault="001A0088" w:rsidP="001A0088">
            <w:pPr>
              <w:spacing w:line="550" w:lineRule="atLeast"/>
              <w:ind w:firstLine="480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对弄虚作假进行异议、恶意异议、一年内三次及以上异议均查无实据的投标人，将按照《宣城市工程建设</w:t>
            </w:r>
          </w:p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项目投标人不良行为管理办法》进行处理。</w:t>
            </w:r>
          </w:p>
          <w:p w:rsidR="001A0088" w:rsidRDefault="001A0088" w:rsidP="001A0088">
            <w:pPr>
              <w:spacing w:line="550" w:lineRule="atLeast"/>
              <w:ind w:firstLineChars="250" w:firstLine="60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2、有下列情形之一的，不予受理：</w:t>
            </w:r>
          </w:p>
          <w:p w:rsidR="001A0088" w:rsidRDefault="001A0088" w:rsidP="001A0088">
            <w:pPr>
              <w:spacing w:line="550" w:lineRule="atLeast"/>
              <w:ind w:firstLineChars="200" w:firstLine="48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（1）提起异议的主体不符合法律法规规定的；</w:t>
            </w:r>
          </w:p>
          <w:p w:rsidR="001A0088" w:rsidRDefault="001A0088" w:rsidP="001A0088">
            <w:pPr>
              <w:spacing w:line="550" w:lineRule="atLeast"/>
              <w:ind w:firstLineChars="200" w:firstLine="48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（2）提起异议的时间超过规定时限的；</w:t>
            </w:r>
          </w:p>
          <w:p w:rsidR="001A0088" w:rsidRDefault="001A0088" w:rsidP="001A0088">
            <w:pPr>
              <w:spacing w:line="550" w:lineRule="atLeast"/>
              <w:ind w:firstLineChars="200" w:firstLine="48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（3）异议材料不完整的；</w:t>
            </w: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（4）异议事项含有主观猜测等内容且未提供有效线</w:t>
            </w:r>
          </w:p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索、难以查证的；</w:t>
            </w: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（5）对其他投标人的投标文件详细内容异议，无</w:t>
            </w:r>
          </w:p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法提供合法来源渠道的；</w:t>
            </w:r>
          </w:p>
          <w:p w:rsidR="001A0088" w:rsidRDefault="001A0088" w:rsidP="001A008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（6）异议事项已进入投诉处理、行政复议或行政</w:t>
            </w:r>
          </w:p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诉讼程序的。</w:t>
            </w:r>
          </w:p>
        </w:tc>
      </w:tr>
      <w:tr w:rsidR="001A0088" w:rsidTr="00627FF0">
        <w:trPr>
          <w:trHeight w:val="690"/>
          <w:jc w:val="center"/>
        </w:trPr>
        <w:tc>
          <w:tcPr>
            <w:tcW w:w="822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088" w:rsidRDefault="001A0088" w:rsidP="001A008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lastRenderedPageBreak/>
              <w:t>评标情况一览表：</w:t>
            </w:r>
            <w:r>
              <w:rPr>
                <w:rFonts w:ascii="Calibri" w:eastAsia="仿宋" w:hAnsi="Calibri" w:cs="Calibri"/>
                <w:color w:val="333333"/>
                <w:sz w:val="24"/>
                <w:szCs w:val="24"/>
              </w:rPr>
              <w:t>/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 xml:space="preserve"> </w:t>
            </w:r>
          </w:p>
        </w:tc>
      </w:tr>
    </w:tbl>
    <w:p w:rsidR="00C15720" w:rsidRDefault="00C15720">
      <w:pPr>
        <w:jc w:val="center"/>
        <w:rPr>
          <w:rFonts w:ascii="仿宋" w:eastAsia="仿宋" w:hAnsi="仿宋"/>
          <w:sz w:val="24"/>
          <w:szCs w:val="24"/>
        </w:rPr>
      </w:pPr>
    </w:p>
    <w:sectPr w:rsidR="00C157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BAB" w:rsidRDefault="00541BAB"/>
  </w:endnote>
  <w:endnote w:type="continuationSeparator" w:id="0">
    <w:p w:rsidR="00541BAB" w:rsidRDefault="00541B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space">
    <w:altName w:val="Segoe Print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BAB" w:rsidRDefault="00541BAB"/>
  </w:footnote>
  <w:footnote w:type="continuationSeparator" w:id="0">
    <w:p w:rsidR="00541BAB" w:rsidRDefault="00541BA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VjNzUwZTU3ZjJiNjkxZGQwYWQ5MDExNzE5Yzc1OTcifQ=="/>
  </w:docVars>
  <w:rsids>
    <w:rsidRoot w:val="00ED110E"/>
    <w:rsid w:val="00030B36"/>
    <w:rsid w:val="00092FBB"/>
    <w:rsid w:val="000B540A"/>
    <w:rsid w:val="000B5ADB"/>
    <w:rsid w:val="000E3A0A"/>
    <w:rsid w:val="001A0088"/>
    <w:rsid w:val="001A4A57"/>
    <w:rsid w:val="0022003B"/>
    <w:rsid w:val="002303B3"/>
    <w:rsid w:val="002370C0"/>
    <w:rsid w:val="00241EF7"/>
    <w:rsid w:val="00250594"/>
    <w:rsid w:val="002B4510"/>
    <w:rsid w:val="002E5E20"/>
    <w:rsid w:val="00354632"/>
    <w:rsid w:val="003E1EF1"/>
    <w:rsid w:val="00405545"/>
    <w:rsid w:val="004D305F"/>
    <w:rsid w:val="00541BAB"/>
    <w:rsid w:val="005532C3"/>
    <w:rsid w:val="005D7308"/>
    <w:rsid w:val="00627FF0"/>
    <w:rsid w:val="0068437E"/>
    <w:rsid w:val="00731CD3"/>
    <w:rsid w:val="007B21C2"/>
    <w:rsid w:val="008D22A3"/>
    <w:rsid w:val="009104EA"/>
    <w:rsid w:val="00931166"/>
    <w:rsid w:val="009955AE"/>
    <w:rsid w:val="00A34690"/>
    <w:rsid w:val="00A54D98"/>
    <w:rsid w:val="00AC6B97"/>
    <w:rsid w:val="00B0394C"/>
    <w:rsid w:val="00B0407A"/>
    <w:rsid w:val="00B57B3D"/>
    <w:rsid w:val="00B61638"/>
    <w:rsid w:val="00BB1BBD"/>
    <w:rsid w:val="00BB718F"/>
    <w:rsid w:val="00C15720"/>
    <w:rsid w:val="00CA261C"/>
    <w:rsid w:val="00CC140B"/>
    <w:rsid w:val="00D30784"/>
    <w:rsid w:val="00D7085B"/>
    <w:rsid w:val="00E41273"/>
    <w:rsid w:val="00E527D1"/>
    <w:rsid w:val="00ED110E"/>
    <w:rsid w:val="00F11F8E"/>
    <w:rsid w:val="00F80202"/>
    <w:rsid w:val="00FA1C48"/>
    <w:rsid w:val="00FD0935"/>
    <w:rsid w:val="0415410A"/>
    <w:rsid w:val="14B4083D"/>
    <w:rsid w:val="1C005163"/>
    <w:rsid w:val="1CBD5415"/>
    <w:rsid w:val="28D01566"/>
    <w:rsid w:val="2C6C03F2"/>
    <w:rsid w:val="458A4B56"/>
    <w:rsid w:val="488A0D91"/>
    <w:rsid w:val="49443BF8"/>
    <w:rsid w:val="4E2F5748"/>
    <w:rsid w:val="5E784A4D"/>
    <w:rsid w:val="5EF24E51"/>
    <w:rsid w:val="66815923"/>
    <w:rsid w:val="6B376C47"/>
    <w:rsid w:val="6C1B6803"/>
    <w:rsid w:val="6F90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CA3D9"/>
  <w15:docId w15:val="{78083E1A-60B0-40EC-89AA-4B2214DF0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Normal (Web)"/>
    <w:basedOn w:val="a"/>
    <w:uiPriority w:val="99"/>
    <w:semiHidden/>
    <w:unhideWhenUsed/>
    <w:qFormat/>
    <w:pPr>
      <w:jc w:val="left"/>
    </w:pPr>
    <w:rPr>
      <w:rFonts w:cs="Times New Roman"/>
      <w:kern w:val="0"/>
      <w:sz w:val="24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none"/>
    </w:rPr>
  </w:style>
  <w:style w:type="character" w:styleId="HTML">
    <w:name w:val="HTML Definition"/>
    <w:basedOn w:val="a0"/>
    <w:uiPriority w:val="99"/>
    <w:semiHidden/>
    <w:unhideWhenUsed/>
    <w:qFormat/>
  </w:style>
  <w:style w:type="character" w:styleId="HTML0">
    <w:name w:val="HTML Typewriter"/>
    <w:basedOn w:val="a0"/>
    <w:uiPriority w:val="99"/>
    <w:semiHidden/>
    <w:unhideWhenUsed/>
    <w:qFormat/>
    <w:rPr>
      <w:rFonts w:ascii="monospace" w:eastAsia="monospace" w:hAnsi="monospace" w:cs="monospace"/>
      <w:sz w:val="20"/>
    </w:rPr>
  </w:style>
  <w:style w:type="character" w:styleId="HTML1">
    <w:name w:val="HTML Acronym"/>
    <w:basedOn w:val="a0"/>
    <w:uiPriority w:val="99"/>
    <w:semiHidden/>
    <w:unhideWhenUsed/>
    <w:qFormat/>
  </w:style>
  <w:style w:type="character" w:styleId="HTML2">
    <w:name w:val="HTML Variable"/>
    <w:basedOn w:val="a0"/>
    <w:uiPriority w:val="99"/>
    <w:semiHidden/>
    <w:unhideWhenUsed/>
    <w:qFormat/>
  </w:style>
  <w:style w:type="character" w:styleId="a7">
    <w:name w:val="Hyperlink"/>
    <w:basedOn w:val="a0"/>
    <w:uiPriority w:val="99"/>
    <w:semiHidden/>
    <w:unhideWhenUsed/>
    <w:qFormat/>
    <w:rPr>
      <w:color w:val="0000FF"/>
      <w:u w:val="none"/>
    </w:rPr>
  </w:style>
  <w:style w:type="character" w:styleId="HTML3">
    <w:name w:val="HTML Code"/>
    <w:basedOn w:val="a0"/>
    <w:uiPriority w:val="99"/>
    <w:semiHidden/>
    <w:unhideWhenUsed/>
    <w:qFormat/>
    <w:rPr>
      <w:rFonts w:ascii="monospace" w:eastAsia="monospace" w:hAnsi="monospace" w:cs="monospace" w:hint="default"/>
      <w:sz w:val="20"/>
    </w:rPr>
  </w:style>
  <w:style w:type="character" w:styleId="HTML4">
    <w:name w:val="HTML Cite"/>
    <w:basedOn w:val="a0"/>
    <w:uiPriority w:val="99"/>
    <w:semiHidden/>
    <w:unhideWhenUsed/>
    <w:qFormat/>
  </w:style>
  <w:style w:type="character" w:styleId="HTML5">
    <w:name w:val="HTML Keyboard"/>
    <w:basedOn w:val="a0"/>
    <w:uiPriority w:val="99"/>
    <w:semiHidden/>
    <w:unhideWhenUsed/>
    <w:qFormat/>
    <w:rPr>
      <w:rFonts w:ascii="monospace" w:eastAsia="monospace" w:hAnsi="monospace" w:cs="monospace" w:hint="default"/>
      <w:sz w:val="20"/>
    </w:rPr>
  </w:style>
  <w:style w:type="character" w:styleId="HTML6">
    <w:name w:val="HTML Sample"/>
    <w:basedOn w:val="a0"/>
    <w:uiPriority w:val="99"/>
    <w:semiHidden/>
    <w:unhideWhenUsed/>
    <w:qFormat/>
    <w:rPr>
      <w:rFonts w:ascii="monospace" w:eastAsia="monospace" w:hAnsi="monospace" w:cs="monospace" w:hint="default"/>
    </w:rPr>
  </w:style>
  <w:style w:type="character" w:customStyle="1" w:styleId="layui-layer-tabnow">
    <w:name w:val="layui-layer-tabnow"/>
    <w:basedOn w:val="a0"/>
    <w:rPr>
      <w:bdr w:val="single" w:sz="6" w:space="0" w:color="CCCCCC"/>
      <w:shd w:val="clear" w:color="auto" w:fill="FFFFFF"/>
    </w:rPr>
  </w:style>
  <w:style w:type="character" w:customStyle="1" w:styleId="first-child">
    <w:name w:val="first-child"/>
    <w:basedOn w:val="a0"/>
    <w:qFormat/>
  </w:style>
  <w:style w:type="character" w:customStyle="1" w:styleId="a4">
    <w:name w:val="日期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  <w:style w:type="paragraph" w:styleId="a9">
    <w:name w:val="header"/>
    <w:basedOn w:val="a"/>
    <w:link w:val="aa"/>
    <w:uiPriority w:val="99"/>
    <w:unhideWhenUsed/>
    <w:rsid w:val="00910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9104E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910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9104E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28C02-60EC-4789-8BF6-E4E6ADCC8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206</Words>
  <Characters>1178</Characters>
  <Application>Microsoft Office Word</Application>
  <DocSecurity>0</DocSecurity>
  <Lines>9</Lines>
  <Paragraphs>2</Paragraphs>
  <ScaleCrop>false</ScaleCrop>
  <Company>Microsoft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Rondo</cp:lastModifiedBy>
  <cp:revision>13</cp:revision>
  <cp:lastPrinted>2021-04-21T00:58:00Z</cp:lastPrinted>
  <dcterms:created xsi:type="dcterms:W3CDTF">2023-06-13T03:19:00Z</dcterms:created>
  <dcterms:modified xsi:type="dcterms:W3CDTF">2023-06-14T08:07:00Z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1363EA57B5B746F6B6A0C4B15F07AD43_13</vt:lpwstr>
  </property>
</Properties>
</file>